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78" w:rsidRDefault="005E0278" w:rsidP="00907CE5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E0278" w:rsidRDefault="005E0278" w:rsidP="00907CE5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ОТЧЕТ О ВЫПОЛНЕНИИ </w:t>
      </w:r>
    </w:p>
    <w:p w:rsidR="00907CE5" w:rsidRDefault="00907CE5" w:rsidP="00907CE5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85C0D">
        <w:rPr>
          <w:rStyle w:val="a3"/>
          <w:rFonts w:ascii="Times New Roman" w:hAnsi="Times New Roman" w:cs="Times New Roman"/>
          <w:sz w:val="28"/>
          <w:szCs w:val="28"/>
        </w:rPr>
        <w:t>М</w:t>
      </w:r>
      <w:r w:rsidR="005E0278">
        <w:rPr>
          <w:rStyle w:val="a3"/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52B59">
        <w:rPr>
          <w:rStyle w:val="a3"/>
          <w:rFonts w:ascii="Times New Roman" w:hAnsi="Times New Roman" w:cs="Times New Roman"/>
          <w:sz w:val="28"/>
          <w:szCs w:val="28"/>
        </w:rPr>
        <w:t>ЗАДАНИЯ № (4</w:t>
      </w:r>
      <w:r w:rsidR="005E0278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907CE5" w:rsidRPr="00A85C0D" w:rsidRDefault="00907CE5" w:rsidP="00907CE5"/>
    <w:p w:rsidR="00907CE5" w:rsidRDefault="00752B59" w:rsidP="00907CE5">
      <w:pPr>
        <w:pStyle w:val="a6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з</w:t>
      </w:r>
      <w:r w:rsidR="00230422">
        <w:rPr>
          <w:rStyle w:val="a3"/>
          <w:rFonts w:ascii="Times New Roman" w:hAnsi="Times New Roman" w:cs="Times New Roman"/>
          <w:b w:val="0"/>
        </w:rPr>
        <w:t>а 2019 год и на плановый период 2010 и 2021</w:t>
      </w:r>
      <w:r w:rsidR="00907CE5" w:rsidRPr="005E0278">
        <w:rPr>
          <w:rStyle w:val="a3"/>
          <w:rFonts w:ascii="Times New Roman" w:hAnsi="Times New Roman" w:cs="Times New Roman"/>
          <w:b w:val="0"/>
        </w:rPr>
        <w:t xml:space="preserve"> годов </w:t>
      </w:r>
    </w:p>
    <w:p w:rsidR="005E0278" w:rsidRPr="005E0278" w:rsidRDefault="00752B59" w:rsidP="005E0278">
      <w:pPr>
        <w:jc w:val="center"/>
      </w:pPr>
      <w:r>
        <w:t>от «14</w:t>
      </w:r>
      <w:r w:rsidR="005E0278">
        <w:t xml:space="preserve">» </w:t>
      </w:r>
      <w:r>
        <w:t>января</w:t>
      </w:r>
      <w:r w:rsidR="00EC3F2C">
        <w:t xml:space="preserve"> </w:t>
      </w:r>
      <w:r w:rsidR="00BE3091">
        <w:t xml:space="preserve"> 2020</w:t>
      </w:r>
      <w:bookmarkStart w:id="0" w:name="_GoBack"/>
      <w:bookmarkEnd w:id="0"/>
      <w:r w:rsidR="005E0278">
        <w:t xml:space="preserve"> г.</w:t>
      </w:r>
    </w:p>
    <w:p w:rsidR="00907CE5" w:rsidRPr="00A85C0D" w:rsidRDefault="00907CE5" w:rsidP="00907CE5">
      <w:pPr>
        <w:jc w:val="center"/>
        <w:rPr>
          <w:sz w:val="28"/>
          <w:szCs w:val="28"/>
        </w:rPr>
      </w:pPr>
    </w:p>
    <w:p w:rsidR="00907CE5" w:rsidRDefault="00907CE5" w:rsidP="00907CE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022"/>
        <w:gridCol w:w="1432"/>
        <w:gridCol w:w="1431"/>
      </w:tblGrid>
      <w:tr w:rsidR="00907CE5" w:rsidRPr="00197CB8" w:rsidTr="00FE4879">
        <w:trPr>
          <w:trHeight w:val="4350"/>
        </w:trPr>
        <w:tc>
          <w:tcPr>
            <w:tcW w:w="11022" w:type="dxa"/>
            <w:shd w:val="clear" w:color="auto" w:fill="auto"/>
          </w:tcPr>
          <w:p w:rsidR="00907CE5" w:rsidRPr="00617691" w:rsidRDefault="00907CE5" w:rsidP="00FE48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B8">
              <w:rPr>
                <w:rFonts w:ascii="Times New Roman" w:hAnsi="Times New Roman" w:cs="Times New Roman"/>
                <w:sz w:val="28"/>
                <w:szCs w:val="28"/>
              </w:rPr>
              <w:t>Наименование   районного муниципального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1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культуры «Константиновский районный краеведческий музей» </w:t>
            </w:r>
          </w:p>
          <w:p w:rsidR="00907CE5" w:rsidRPr="00617691" w:rsidRDefault="00907CE5" w:rsidP="00FE4879">
            <w:pPr>
              <w:rPr>
                <w:b/>
              </w:rPr>
            </w:pPr>
          </w:p>
          <w:p w:rsidR="00907CE5" w:rsidRDefault="00907CE5" w:rsidP="00FE48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7CB8">
              <w:rPr>
                <w:rFonts w:ascii="Times New Roman" w:hAnsi="Times New Roman" w:cs="Times New Roman"/>
                <w:sz w:val="28"/>
                <w:szCs w:val="28"/>
              </w:rPr>
              <w:t>Виды деятельности районного муниципального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музеев</w:t>
            </w:r>
          </w:p>
          <w:p w:rsidR="00907CE5" w:rsidRDefault="00907CE5" w:rsidP="00FE4879"/>
          <w:p w:rsidR="00907CE5" w:rsidRPr="00617691" w:rsidRDefault="00907CE5" w:rsidP="00FE4879"/>
          <w:p w:rsidR="00907CE5" w:rsidRPr="00197CB8" w:rsidRDefault="00907CE5" w:rsidP="00FE4879">
            <w:pPr>
              <w:rPr>
                <w:sz w:val="22"/>
                <w:szCs w:val="22"/>
              </w:rPr>
            </w:pPr>
            <w:r w:rsidRPr="00197CB8">
              <w:rPr>
                <w:sz w:val="28"/>
                <w:szCs w:val="28"/>
              </w:rPr>
              <w:t>Вид районного муниципального учреждения</w:t>
            </w:r>
            <w:r>
              <w:rPr>
                <w:sz w:val="28"/>
                <w:szCs w:val="28"/>
              </w:rPr>
              <w:t xml:space="preserve">   </w:t>
            </w:r>
            <w:r w:rsidRPr="00197CB8">
              <w:rPr>
                <w:sz w:val="28"/>
                <w:szCs w:val="28"/>
              </w:rPr>
              <w:t xml:space="preserve"> </w:t>
            </w:r>
            <w:r w:rsidRPr="00617691">
              <w:rPr>
                <w:b/>
                <w:sz w:val="28"/>
                <w:szCs w:val="28"/>
              </w:rPr>
              <w:t>Музей</w:t>
            </w:r>
            <w:r w:rsidRPr="00197CB8">
              <w:rPr>
                <w:sz w:val="22"/>
                <w:szCs w:val="22"/>
              </w:rPr>
              <w:t xml:space="preserve"> </w:t>
            </w:r>
          </w:p>
          <w:p w:rsidR="00907CE5" w:rsidRPr="00197CB8" w:rsidRDefault="00907CE5" w:rsidP="00FE4879">
            <w:pPr>
              <w:rPr>
                <w:sz w:val="22"/>
                <w:szCs w:val="22"/>
              </w:rPr>
            </w:pPr>
          </w:p>
          <w:p w:rsidR="00907CE5" w:rsidRPr="00197CB8" w:rsidRDefault="00907CE5" w:rsidP="00FE4879">
            <w:pPr>
              <w:rPr>
                <w:sz w:val="22"/>
                <w:szCs w:val="22"/>
              </w:rPr>
            </w:pPr>
            <w:r w:rsidRPr="00197CB8">
              <w:rPr>
                <w:sz w:val="22"/>
                <w:szCs w:val="22"/>
              </w:rPr>
              <w:t xml:space="preserve">______________________________________________________________________________________ </w:t>
            </w:r>
            <w:r>
              <w:rPr>
                <w:sz w:val="22"/>
                <w:szCs w:val="22"/>
              </w:rPr>
              <w:t>__________</w:t>
            </w:r>
          </w:p>
          <w:p w:rsidR="005E0278" w:rsidRDefault="00907CE5" w:rsidP="00FE4879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197CB8">
              <w:t xml:space="preserve">указывается вид районного муниципального учреждения из базового (отраслевого) перечня)            </w:t>
            </w:r>
          </w:p>
          <w:p w:rsidR="005E0278" w:rsidRDefault="005E0278" w:rsidP="005E0278">
            <w:pPr>
              <w:rPr>
                <w:sz w:val="28"/>
                <w:szCs w:val="28"/>
              </w:rPr>
            </w:pPr>
          </w:p>
          <w:p w:rsidR="00907CE5" w:rsidRPr="005E0278" w:rsidRDefault="005E0278" w:rsidP="005E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Периодичность: </w:t>
            </w:r>
            <w:r w:rsidRPr="005E0278">
              <w:rPr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</w:tcPr>
          <w:p w:rsidR="00907CE5" w:rsidRPr="00197CB8" w:rsidRDefault="00907CE5" w:rsidP="00FE4879">
            <w:pPr>
              <w:jc w:val="center"/>
            </w:pPr>
          </w:p>
          <w:p w:rsidR="00907CE5" w:rsidRPr="00197CB8" w:rsidRDefault="00907CE5" w:rsidP="00FE4879">
            <w:pPr>
              <w:jc w:val="center"/>
            </w:pPr>
          </w:p>
          <w:p w:rsidR="00907CE5" w:rsidRPr="00197CB8" w:rsidRDefault="00907CE5" w:rsidP="00FE4879">
            <w:pPr>
              <w:jc w:val="center"/>
            </w:pPr>
            <w:r w:rsidRPr="00197CB8">
              <w:t xml:space="preserve">Форма </w:t>
            </w:r>
            <w:proofErr w:type="gramStart"/>
            <w:r w:rsidRPr="00197CB8">
              <w:t>по</w:t>
            </w:r>
            <w:proofErr w:type="gramEnd"/>
          </w:p>
          <w:p w:rsidR="00907CE5" w:rsidRPr="00197CB8" w:rsidRDefault="00907CE5" w:rsidP="00FE4879">
            <w:pPr>
              <w:jc w:val="center"/>
            </w:pPr>
            <w:r w:rsidRPr="00197CB8">
              <w:t xml:space="preserve">ОКУД </w:t>
            </w:r>
          </w:p>
          <w:p w:rsidR="00907CE5" w:rsidRPr="00197CB8" w:rsidRDefault="00907CE5" w:rsidP="00FE4879">
            <w:pPr>
              <w:jc w:val="center"/>
            </w:pPr>
            <w:r w:rsidRPr="00197CB8">
              <w:t>Дата</w:t>
            </w:r>
          </w:p>
          <w:p w:rsidR="00907CE5" w:rsidRPr="00197CB8" w:rsidRDefault="00907CE5" w:rsidP="00FE4879">
            <w:pPr>
              <w:jc w:val="center"/>
            </w:pPr>
          </w:p>
          <w:p w:rsidR="00907CE5" w:rsidRPr="00197CB8" w:rsidRDefault="00907CE5" w:rsidP="00FE4879">
            <w:r w:rsidRPr="00197CB8">
              <w:t>по водному реестру</w:t>
            </w:r>
          </w:p>
          <w:p w:rsidR="00907CE5" w:rsidRPr="00197CB8" w:rsidRDefault="00907CE5" w:rsidP="00FE4879">
            <w:r w:rsidRPr="00197CB8">
              <w:t>по ОКВЭД</w:t>
            </w:r>
          </w:p>
          <w:p w:rsidR="00907CE5" w:rsidRPr="00197CB8" w:rsidRDefault="00907CE5" w:rsidP="00FE4879"/>
          <w:p w:rsidR="00907CE5" w:rsidRPr="00197CB8" w:rsidRDefault="00907CE5" w:rsidP="00FE4879">
            <w:r w:rsidRPr="00197CB8">
              <w:t>по ОКВЭД</w:t>
            </w:r>
          </w:p>
          <w:p w:rsidR="00907CE5" w:rsidRPr="00197CB8" w:rsidRDefault="00907CE5" w:rsidP="00FE4879"/>
          <w:p w:rsidR="00907CE5" w:rsidRPr="00197CB8" w:rsidRDefault="00907CE5" w:rsidP="00FE4879">
            <w:r w:rsidRPr="00197CB8">
              <w:t>по ОКВЭД</w:t>
            </w:r>
          </w:p>
          <w:p w:rsidR="00907CE5" w:rsidRPr="00197CB8" w:rsidRDefault="00907CE5" w:rsidP="00FE4879"/>
          <w:p w:rsidR="00907CE5" w:rsidRPr="00197CB8" w:rsidRDefault="00907CE5" w:rsidP="00FE4879"/>
          <w:p w:rsidR="00907CE5" w:rsidRPr="00197CB8" w:rsidRDefault="00907CE5" w:rsidP="00FE4879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E5" w:rsidRPr="00197CB8" w:rsidRDefault="00907CE5" w:rsidP="00FE4879">
            <w:pPr>
              <w:jc w:val="center"/>
            </w:pPr>
            <w:r w:rsidRPr="00197CB8">
              <w:t>Коды</w:t>
            </w:r>
          </w:p>
          <w:p w:rsidR="00907CE5" w:rsidRPr="00197CB8" w:rsidRDefault="00907CE5" w:rsidP="00FE4879">
            <w:pPr>
              <w:jc w:val="center"/>
            </w:pPr>
            <w:r w:rsidRPr="00197CB8">
              <w:t>__________</w:t>
            </w:r>
          </w:p>
          <w:p w:rsidR="00907CE5" w:rsidRPr="00197CB8" w:rsidRDefault="00907CE5" w:rsidP="00FE4879">
            <w:pPr>
              <w:jc w:val="center"/>
            </w:pPr>
          </w:p>
          <w:p w:rsidR="00907CE5" w:rsidRPr="00197CB8" w:rsidRDefault="00907CE5" w:rsidP="00FE4879">
            <w:pPr>
              <w:jc w:val="center"/>
            </w:pPr>
            <w:r w:rsidRPr="00197CB8">
              <w:t>__</w:t>
            </w:r>
            <w:r w:rsidRPr="00197CB8">
              <w:rPr>
                <w:u w:val="single"/>
              </w:rPr>
              <w:t>0506001</w:t>
            </w:r>
            <w:r w:rsidRPr="00197CB8">
              <w:t>_</w:t>
            </w:r>
          </w:p>
          <w:p w:rsidR="00907CE5" w:rsidRPr="00197CB8" w:rsidRDefault="00907CE5" w:rsidP="00FE4879">
            <w:pPr>
              <w:jc w:val="center"/>
            </w:pPr>
            <w:r w:rsidRPr="00197CB8">
              <w:t>__________</w:t>
            </w:r>
          </w:p>
          <w:p w:rsidR="00907CE5" w:rsidRPr="00197CB8" w:rsidRDefault="00907CE5" w:rsidP="00FE4879">
            <w:pPr>
              <w:jc w:val="center"/>
            </w:pPr>
          </w:p>
          <w:p w:rsidR="00907CE5" w:rsidRPr="00197CB8" w:rsidRDefault="00907CE5" w:rsidP="00FE4879">
            <w:pPr>
              <w:jc w:val="center"/>
            </w:pPr>
          </w:p>
          <w:p w:rsidR="00907CE5" w:rsidRPr="00197CB8" w:rsidRDefault="00907CE5" w:rsidP="00FE4879">
            <w:pPr>
              <w:jc w:val="center"/>
            </w:pPr>
            <w:r>
              <w:t>91.02</w:t>
            </w:r>
          </w:p>
          <w:p w:rsidR="00907CE5" w:rsidRPr="00197CB8" w:rsidRDefault="00907CE5" w:rsidP="00FE4879">
            <w:pPr>
              <w:jc w:val="center"/>
            </w:pPr>
            <w:r w:rsidRPr="00197CB8">
              <w:t>__________</w:t>
            </w:r>
          </w:p>
          <w:p w:rsidR="00907CE5" w:rsidRPr="00197CB8" w:rsidRDefault="00907CE5" w:rsidP="00FE4879">
            <w:pPr>
              <w:jc w:val="center"/>
            </w:pPr>
            <w:r>
              <w:t>91.02</w:t>
            </w:r>
          </w:p>
          <w:p w:rsidR="00907CE5" w:rsidRPr="00197CB8" w:rsidRDefault="00907CE5" w:rsidP="00FE4879">
            <w:pPr>
              <w:jc w:val="center"/>
            </w:pPr>
            <w:r w:rsidRPr="00197CB8">
              <w:t>__________</w:t>
            </w:r>
          </w:p>
          <w:p w:rsidR="00907CE5" w:rsidRPr="00197CB8" w:rsidRDefault="00907CE5" w:rsidP="00FE4879">
            <w:pPr>
              <w:jc w:val="center"/>
            </w:pPr>
            <w:r>
              <w:t>91.02</w:t>
            </w:r>
          </w:p>
          <w:p w:rsidR="00907CE5" w:rsidRPr="00197CB8" w:rsidRDefault="00907CE5" w:rsidP="00FE4879">
            <w:pPr>
              <w:jc w:val="center"/>
            </w:pPr>
            <w:r w:rsidRPr="00197CB8">
              <w:t>__________</w:t>
            </w:r>
          </w:p>
        </w:tc>
      </w:tr>
    </w:tbl>
    <w:p w:rsidR="00907CE5" w:rsidRDefault="00907CE5" w:rsidP="00907CE5">
      <w:pPr>
        <w:pStyle w:val="a6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1" w:name="sub_107"/>
      <w:r w:rsidRPr="00893787">
        <w:rPr>
          <w:rStyle w:val="a3"/>
          <w:rFonts w:ascii="Times New Roman" w:hAnsi="Times New Roman" w:cs="Times New Roman"/>
          <w:b w:val="0"/>
          <w:sz w:val="28"/>
          <w:szCs w:val="28"/>
        </w:rPr>
        <w:t>Часть 1. Сведения об оказываемых муниципальных услугах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1"/>
    </w:p>
    <w:p w:rsidR="00907CE5" w:rsidRPr="00E50251" w:rsidRDefault="00907CE5" w:rsidP="00907CE5"/>
    <w:p w:rsidR="00907CE5" w:rsidRDefault="00907CE5" w:rsidP="00907CE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378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</w:t>
      </w:r>
      <w:r w:rsidRPr="00893787">
        <w:rPr>
          <w:sz w:val="28"/>
          <w:szCs w:val="28"/>
        </w:rPr>
        <w:t xml:space="preserve">  </w:t>
      </w:r>
      <w:r w:rsidRPr="00893787">
        <w:rPr>
          <w:rStyle w:val="a3"/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 1</w:t>
      </w:r>
    </w:p>
    <w:p w:rsidR="00907CE5" w:rsidRPr="00617691" w:rsidRDefault="00907CE5" w:rsidP="00907CE5"/>
    <w:tbl>
      <w:tblPr>
        <w:tblW w:w="0" w:type="auto"/>
        <w:tblLook w:val="01E0" w:firstRow="1" w:lastRow="1" w:firstColumn="1" w:lastColumn="1" w:noHBand="0" w:noVBand="0"/>
      </w:tblPr>
      <w:tblGrid>
        <w:gridCol w:w="10463"/>
        <w:gridCol w:w="2876"/>
        <w:gridCol w:w="1447"/>
      </w:tblGrid>
      <w:tr w:rsidR="00907CE5" w:rsidTr="00FE4879">
        <w:tc>
          <w:tcPr>
            <w:tcW w:w="10996" w:type="dxa"/>
            <w:shd w:val="clear" w:color="auto" w:fill="auto"/>
          </w:tcPr>
          <w:p w:rsidR="00907CE5" w:rsidRDefault="00907CE5" w:rsidP="00FE487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97CB8">
              <w:rPr>
                <w:sz w:val="28"/>
                <w:szCs w:val="28"/>
              </w:rPr>
              <w:t>Наименование муниципальной услуги</w:t>
            </w:r>
            <w:r>
              <w:rPr>
                <w:sz w:val="28"/>
                <w:szCs w:val="28"/>
              </w:rPr>
              <w:t>:</w:t>
            </w:r>
            <w:r w:rsidRPr="00197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публичный показ</w:t>
            </w:r>
            <w:r w:rsidRPr="00617691">
              <w:rPr>
                <w:b/>
                <w:sz w:val="28"/>
                <w:szCs w:val="28"/>
              </w:rPr>
              <w:t xml:space="preserve"> музейных предметов, музейных коллекций.</w:t>
            </w:r>
          </w:p>
          <w:p w:rsidR="00907CE5" w:rsidRDefault="00907CE5" w:rsidP="00FE4879">
            <w:pPr>
              <w:ind w:left="720"/>
              <w:rPr>
                <w:b/>
                <w:sz w:val="28"/>
                <w:szCs w:val="28"/>
              </w:rPr>
            </w:pPr>
          </w:p>
          <w:p w:rsidR="00907CE5" w:rsidRPr="00617691" w:rsidRDefault="00907CE5" w:rsidP="00FE4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617691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</w:t>
            </w:r>
            <w:r w:rsidRPr="0061769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</w:t>
            </w:r>
            <w:r w:rsidRPr="00617691">
              <w:rPr>
                <w:b/>
                <w:sz w:val="28"/>
                <w:szCs w:val="28"/>
              </w:rPr>
              <w:t>изические лица</w:t>
            </w:r>
            <w:r w:rsidRPr="00197CB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46" w:type="dxa"/>
            <w:tcBorders>
              <w:right w:val="single" w:sz="4" w:space="0" w:color="auto"/>
            </w:tcBorders>
            <w:shd w:val="clear" w:color="auto" w:fill="auto"/>
          </w:tcPr>
          <w:p w:rsidR="00907CE5" w:rsidRDefault="00907CE5" w:rsidP="00FE4879">
            <w:r w:rsidRPr="00197CB8">
              <w:rPr>
                <w:sz w:val="28"/>
                <w:szCs w:val="28"/>
              </w:rPr>
              <w:t>Уникальный номер по базовому (отраслевому)</w:t>
            </w:r>
            <w:r>
              <w:rPr>
                <w:sz w:val="28"/>
                <w:szCs w:val="28"/>
              </w:rPr>
              <w:t xml:space="preserve"> </w:t>
            </w:r>
            <w:r w:rsidRPr="00197CB8">
              <w:rPr>
                <w:sz w:val="28"/>
                <w:szCs w:val="28"/>
              </w:rPr>
              <w:t>перечню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E5" w:rsidRDefault="00907CE5" w:rsidP="00FE4879">
            <w:r>
              <w:t>47.003.0</w:t>
            </w:r>
          </w:p>
        </w:tc>
      </w:tr>
    </w:tbl>
    <w:p w:rsidR="00907CE5" w:rsidRPr="00AB77C2" w:rsidRDefault="00907CE5" w:rsidP="00907CE5"/>
    <w:p w:rsidR="00907CE5" w:rsidRPr="004C6947" w:rsidRDefault="00907CE5" w:rsidP="00907CE5">
      <w:pPr>
        <w:pStyle w:val="a6"/>
        <w:ind w:left="426"/>
        <w:rPr>
          <w:rFonts w:ascii="Times New Roman" w:hAnsi="Times New Roman" w:cs="Times New Roman"/>
          <w:b/>
          <w:sz w:val="28"/>
          <w:szCs w:val="28"/>
        </w:rPr>
      </w:pPr>
      <w:bookmarkStart w:id="2" w:name="sub_121"/>
      <w:r w:rsidRPr="00893787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4C6947">
        <w:rPr>
          <w:rFonts w:ascii="Times New Roman" w:hAnsi="Times New Roman" w:cs="Times New Roman"/>
          <w:b/>
          <w:sz w:val="28"/>
          <w:szCs w:val="28"/>
        </w:rPr>
        <w:t>исло посетителей (человек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07CE5" w:rsidRPr="00893787" w:rsidRDefault="00907CE5" w:rsidP="00907CE5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bookmarkStart w:id="3" w:name="sub_122"/>
      <w:bookmarkEnd w:id="2"/>
      <w:r w:rsidRPr="0089378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bookmarkEnd w:id="3"/>
    <w:p w:rsidR="00907CE5" w:rsidRDefault="00907CE5" w:rsidP="00907CE5">
      <w:pPr>
        <w:ind w:left="426"/>
        <w:rPr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A3056A" w:rsidRPr="00080663" w:rsidTr="00A3056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lastRenderedPageBreak/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Показатель, характеризующий условия (формы) оказания муниципальной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 качества муниципальной услуги</w:t>
            </w:r>
          </w:p>
        </w:tc>
      </w:tr>
      <w:tr w:rsidR="00A3056A" w:rsidRPr="00080663" w:rsidTr="00A3056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 xml:space="preserve">единица измерения по </w:t>
            </w:r>
            <w:hyperlink r:id="rId7" w:history="1">
              <w:r w:rsidRPr="00080663">
                <w:rPr>
                  <w:bCs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о</w:t>
            </w:r>
            <w:r w:rsidR="00752B59">
              <w:t>тклонение, превышающее допусти</w:t>
            </w:r>
            <w:r w:rsidRPr="00080663">
              <w:t>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причина отклонения</w:t>
            </w:r>
          </w:p>
        </w:tc>
      </w:tr>
      <w:tr w:rsidR="00A3056A" w:rsidRPr="00080663" w:rsidTr="00A3056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056A" w:rsidRPr="00080663" w:rsidTr="00A3056A">
        <w:trPr>
          <w:trHeight w:val="1844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663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663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663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663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663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056A" w:rsidRPr="00080663" w:rsidTr="00A3056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14</w:t>
            </w:r>
          </w:p>
        </w:tc>
      </w:tr>
      <w:tr w:rsidR="00A3056A" w:rsidRPr="00080663" w:rsidTr="00FE4879">
        <w:trPr>
          <w:trHeight w:val="138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A3056A">
              <w:t>47003000100000001001100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A3056A">
              <w:t>Количество предметов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A3056A">
              <w:t>единица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6A" w:rsidRPr="00080663" w:rsidRDefault="00A3056A" w:rsidP="00A305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056A"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6A" w:rsidRPr="00752B59" w:rsidRDefault="00230422" w:rsidP="00A305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52B59">
              <w:t>1785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6A" w:rsidRPr="00752B59" w:rsidRDefault="00752B59" w:rsidP="00A3056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52B59">
              <w:t>1827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A3056A" w:rsidRPr="00080663" w:rsidRDefault="00A3056A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07CE5" w:rsidRPr="003B3EBA" w:rsidRDefault="00907CE5" w:rsidP="00907CE5">
      <w:pPr>
        <w:rPr>
          <w:color w:val="FF0000"/>
        </w:rPr>
      </w:pPr>
    </w:p>
    <w:p w:rsidR="00907CE5" w:rsidRDefault="001D1B80" w:rsidP="00907CE5">
      <w:pPr>
        <w:pStyle w:val="a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0BC60" wp14:editId="162769EC">
                <wp:simplePos x="0" y="0"/>
                <wp:positionH relativeFrom="column">
                  <wp:posOffset>2352675</wp:posOffset>
                </wp:positionH>
                <wp:positionV relativeFrom="paragraph">
                  <wp:posOffset>203200</wp:posOffset>
                </wp:positionV>
                <wp:extent cx="1550035" cy="304800"/>
                <wp:effectExtent l="0" t="0" r="12065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79" w:rsidRDefault="00FE4879" w:rsidP="00907CE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185.25pt;margin-top:16pt;width:122.0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">
                <v:textbox>
                  <w:txbxContent>
                    <w:p w:rsidR="00FE4879" w:rsidRDefault="00FE4879" w:rsidP="00907CE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07CE5" w:rsidRPr="00B8314B">
        <w:rPr>
          <w:rFonts w:ascii="Times New Roman" w:hAnsi="Times New Roman" w:cs="Times New Roman"/>
          <w:sz w:val="22"/>
          <w:szCs w:val="22"/>
        </w:rPr>
        <w:t xml:space="preserve"> допустимые (возможные) отклонения от установленных показателей   качества  государственной   услуги,  в</w:t>
      </w:r>
      <w:r w:rsidR="00907CE5">
        <w:rPr>
          <w:rFonts w:ascii="Times New Roman" w:hAnsi="Times New Roman" w:cs="Times New Roman"/>
          <w:sz w:val="22"/>
          <w:szCs w:val="22"/>
        </w:rPr>
        <w:t xml:space="preserve"> </w:t>
      </w:r>
      <w:r w:rsidR="00907CE5" w:rsidRPr="00834876">
        <w:rPr>
          <w:rFonts w:ascii="Times New Roman" w:hAnsi="Times New Roman" w:cs="Times New Roman"/>
          <w:sz w:val="22"/>
          <w:szCs w:val="22"/>
        </w:rPr>
        <w:t>пределах которых муниципальное задание считается выполненным (процентов)</w:t>
      </w:r>
      <w:r w:rsidR="00907CE5">
        <w:rPr>
          <w:sz w:val="22"/>
          <w:szCs w:val="22"/>
        </w:rPr>
        <w:t xml:space="preserve">              </w:t>
      </w:r>
    </w:p>
    <w:p w:rsidR="00907CE5" w:rsidRDefault="00907CE5" w:rsidP="00907CE5"/>
    <w:p w:rsidR="001D1B80" w:rsidRDefault="001D1B80" w:rsidP="00907CE5"/>
    <w:p w:rsidR="00752B59" w:rsidRDefault="00752B59" w:rsidP="00907CE5"/>
    <w:p w:rsidR="00752B59" w:rsidRDefault="00752B59" w:rsidP="00907CE5"/>
    <w:p w:rsidR="001D1B80" w:rsidRDefault="001D1B80" w:rsidP="00907CE5"/>
    <w:p w:rsidR="001D1B80" w:rsidRDefault="001D1B80" w:rsidP="001D1B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0663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FC4DB4" w:rsidRPr="00080663" w:rsidRDefault="00FC4DB4" w:rsidP="001D1B8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pPr w:leftFromText="180" w:rightFromText="180" w:vertAnchor="text" w:tblpY="1"/>
        <w:tblOverlap w:val="never"/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1D1B80" w:rsidRPr="00080663" w:rsidTr="00FE4879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 объема муниципальной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Средний размер платы (цена, тариф)</w:t>
            </w:r>
          </w:p>
        </w:tc>
      </w:tr>
      <w:tr w:rsidR="001D1B80" w:rsidRPr="00080663" w:rsidTr="00FE4879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 xml:space="preserve">единица измерения по </w:t>
            </w:r>
            <w:hyperlink r:id="rId8" w:history="1">
              <w:r w:rsidRPr="00080663">
                <w:rPr>
                  <w:bCs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752B5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допусти</w:t>
            </w:r>
            <w:r w:rsidR="001D1B80" w:rsidRPr="00080663">
              <w:t>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отклонение, превышающее допустимое (возмо</w:t>
            </w:r>
            <w:r w:rsidRPr="00080663">
              <w:lastRenderedPageBreak/>
              <w:t>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lastRenderedPageBreak/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D1B80" w:rsidRPr="00080663" w:rsidTr="00FE4879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D1B80" w:rsidRPr="00080663" w:rsidTr="00FE4879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663">
              <w:rPr>
                <w:sz w:val="22"/>
                <w:szCs w:val="22"/>
              </w:rPr>
              <w:t xml:space="preserve">(наименование </w:t>
            </w:r>
            <w:r w:rsidRPr="00080663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663">
              <w:rPr>
                <w:sz w:val="22"/>
                <w:szCs w:val="22"/>
              </w:rPr>
              <w:lastRenderedPageBreak/>
              <w:t xml:space="preserve">(наименование </w:t>
            </w:r>
            <w:r w:rsidRPr="00080663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663">
              <w:rPr>
                <w:sz w:val="22"/>
                <w:szCs w:val="22"/>
              </w:rPr>
              <w:lastRenderedPageBreak/>
              <w:t xml:space="preserve">(наименование </w:t>
            </w:r>
            <w:r w:rsidRPr="00080663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663">
              <w:rPr>
                <w:sz w:val="22"/>
                <w:szCs w:val="22"/>
              </w:rPr>
              <w:lastRenderedPageBreak/>
              <w:t xml:space="preserve">(наименование </w:t>
            </w:r>
            <w:r w:rsidRPr="00080663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663">
              <w:rPr>
                <w:sz w:val="22"/>
                <w:szCs w:val="22"/>
              </w:rPr>
              <w:lastRenderedPageBreak/>
              <w:t xml:space="preserve">(наименование </w:t>
            </w:r>
            <w:r w:rsidRPr="00080663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D1B80" w:rsidRPr="00080663" w:rsidTr="00FE48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15</w:t>
            </w:r>
          </w:p>
        </w:tc>
      </w:tr>
      <w:tr w:rsidR="001D1B80" w:rsidRPr="00080663" w:rsidTr="00FE4879">
        <w:trPr>
          <w:trHeight w:val="1380"/>
        </w:trPr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1D1B80" w:rsidRPr="00080663" w:rsidRDefault="00FC4DB4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DB4">
              <w:t>47003000100000001001100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Число посетителей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230422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752B59" w:rsidP="00FC5D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1D1B80" w:rsidRPr="00080663" w:rsidRDefault="00EC3F2C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1D1B80">
              <w:t>0,00</w:t>
            </w:r>
          </w:p>
        </w:tc>
      </w:tr>
    </w:tbl>
    <w:p w:rsidR="001D1B80" w:rsidRPr="00080663" w:rsidRDefault="001D1B80" w:rsidP="001D1B80"/>
    <w:p w:rsidR="001D1B80" w:rsidRDefault="001D1B80" w:rsidP="00907CE5"/>
    <w:p w:rsidR="001D1B80" w:rsidRPr="000E3B07" w:rsidRDefault="001D1B80" w:rsidP="00907CE5"/>
    <w:bookmarkStart w:id="4" w:name="sub_123"/>
    <w:p w:rsidR="00907CE5" w:rsidRDefault="001D1B80" w:rsidP="001D1B80">
      <w:pPr>
        <w:pStyle w:val="a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F17B1" wp14:editId="265CA93C">
                <wp:simplePos x="0" y="0"/>
                <wp:positionH relativeFrom="column">
                  <wp:posOffset>2588260</wp:posOffset>
                </wp:positionH>
                <wp:positionV relativeFrom="paragraph">
                  <wp:posOffset>219075</wp:posOffset>
                </wp:positionV>
                <wp:extent cx="1296035" cy="281940"/>
                <wp:effectExtent l="0" t="0" r="18415" b="2286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79" w:rsidRDefault="00FE4879" w:rsidP="00907CE5">
                            <w:pPr>
                              <w:jc w:val="center"/>
                            </w:pPr>
                            <w:r>
                              <w:t>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7" type="#_x0000_t109" style="position:absolute;margin-left:203.8pt;margin-top:17.25pt;width:102.0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">
                <v:textbox>
                  <w:txbxContent>
                    <w:p w:rsidR="00FE4879" w:rsidRDefault="00FE4879" w:rsidP="00907CE5">
                      <w:pPr>
                        <w:jc w:val="center"/>
                      </w:pPr>
                      <w:r>
                        <w:t>5 %</w:t>
                      </w:r>
                    </w:p>
                  </w:txbxContent>
                </v:textbox>
              </v:shape>
            </w:pict>
          </mc:Fallback>
        </mc:AlternateContent>
      </w:r>
      <w:r w:rsidR="00907CE5">
        <w:rPr>
          <w:sz w:val="22"/>
          <w:szCs w:val="22"/>
        </w:rPr>
        <w:t xml:space="preserve"> </w:t>
      </w:r>
      <w:bookmarkEnd w:id="4"/>
      <w:r w:rsidR="00907CE5" w:rsidRPr="00834876">
        <w:rPr>
          <w:rFonts w:ascii="Times New Roman" w:hAnsi="Times New Roman" w:cs="Times New Roman"/>
          <w:sz w:val="22"/>
          <w:szCs w:val="22"/>
        </w:rPr>
        <w:t xml:space="preserve"> Допустимые (возможные) отклонения от установленных показателей   объема муниципальной   услуги, в</w:t>
      </w:r>
      <w:r w:rsidR="00907CE5">
        <w:rPr>
          <w:rFonts w:ascii="Times New Roman" w:hAnsi="Times New Roman" w:cs="Times New Roman"/>
          <w:sz w:val="22"/>
          <w:szCs w:val="22"/>
        </w:rPr>
        <w:t xml:space="preserve"> </w:t>
      </w:r>
      <w:r w:rsidR="00907CE5" w:rsidRPr="00834876">
        <w:rPr>
          <w:rFonts w:ascii="Times New Roman" w:hAnsi="Times New Roman" w:cs="Times New Roman"/>
          <w:sz w:val="22"/>
          <w:szCs w:val="22"/>
        </w:rPr>
        <w:t>пределах которых муниципальное задание считается выполненным (процентов</w:t>
      </w:r>
      <w:r w:rsidR="00907CE5">
        <w:rPr>
          <w:sz w:val="22"/>
          <w:szCs w:val="22"/>
        </w:rPr>
        <w:t xml:space="preserve">)   </w:t>
      </w:r>
    </w:p>
    <w:p w:rsidR="00907CE5" w:rsidRDefault="00907CE5" w:rsidP="00907CE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1D1B80" w:rsidRDefault="001D1B80" w:rsidP="00907CE5">
      <w:pPr>
        <w:pStyle w:val="a6"/>
        <w:rPr>
          <w:rFonts w:ascii="Times New Roman" w:hAnsi="Times New Roman" w:cs="Times New Roman"/>
          <w:b/>
        </w:rPr>
      </w:pPr>
      <w:bookmarkStart w:id="5" w:name="sub_108"/>
    </w:p>
    <w:p w:rsidR="001D1B80" w:rsidRDefault="001D1B80" w:rsidP="00907CE5">
      <w:pPr>
        <w:pStyle w:val="a6"/>
        <w:rPr>
          <w:rFonts w:ascii="Times New Roman" w:hAnsi="Times New Roman" w:cs="Times New Roman"/>
          <w:b/>
        </w:rPr>
      </w:pPr>
    </w:p>
    <w:p w:rsidR="00907CE5" w:rsidRPr="00AB77C2" w:rsidRDefault="00907CE5" w:rsidP="00907CE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77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Часть 2. Сведения о выполняемых работах </w:t>
      </w:r>
    </w:p>
    <w:bookmarkEnd w:id="5"/>
    <w:p w:rsidR="00907CE5" w:rsidRPr="00AB77C2" w:rsidRDefault="00907CE5" w:rsidP="00907CE5">
      <w:pPr>
        <w:rPr>
          <w:sz w:val="28"/>
          <w:szCs w:val="28"/>
        </w:rPr>
      </w:pPr>
    </w:p>
    <w:p w:rsidR="00907CE5" w:rsidRDefault="00907CE5" w:rsidP="00907C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C2">
        <w:rPr>
          <w:rStyle w:val="a3"/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07CE5" w:rsidRPr="00AB77C2" w:rsidRDefault="00907CE5" w:rsidP="00907CE5"/>
    <w:tbl>
      <w:tblPr>
        <w:tblW w:w="0" w:type="auto"/>
        <w:tblLook w:val="01E0" w:firstRow="1" w:lastRow="1" w:firstColumn="1" w:lastColumn="1" w:noHBand="0" w:noVBand="0"/>
      </w:tblPr>
      <w:tblGrid>
        <w:gridCol w:w="10339"/>
        <w:gridCol w:w="2675"/>
        <w:gridCol w:w="1772"/>
      </w:tblGrid>
      <w:tr w:rsidR="00907CE5" w:rsidRPr="00197CB8" w:rsidTr="00FE4879">
        <w:tc>
          <w:tcPr>
            <w:tcW w:w="10881" w:type="dxa"/>
            <w:shd w:val="clear" w:color="auto" w:fill="auto"/>
          </w:tcPr>
          <w:p w:rsidR="00907CE5" w:rsidRDefault="00907CE5" w:rsidP="00FE48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7CB8">
              <w:rPr>
                <w:rFonts w:ascii="Times New Roman" w:hAnsi="Times New Roman" w:cs="Times New Roman"/>
                <w:sz w:val="28"/>
                <w:szCs w:val="28"/>
              </w:rPr>
              <w:t>1. 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работы: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формирование, учет, изучение, обеспечение</w:t>
            </w:r>
            <w:r w:rsidRPr="004C6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физического сохранения и безопасности музейных предметов, музейных коллекций.</w:t>
            </w:r>
            <w:r w:rsidRPr="00197CB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07CE5" w:rsidRPr="00197CB8" w:rsidRDefault="00907CE5" w:rsidP="00FE48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29"/>
            <w:r w:rsidRPr="00197CB8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9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C6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интересах общества</w:t>
            </w:r>
          </w:p>
        </w:tc>
        <w:tc>
          <w:tcPr>
            <w:tcW w:w="2726" w:type="dxa"/>
            <w:tcBorders>
              <w:right w:val="single" w:sz="4" w:space="0" w:color="auto"/>
            </w:tcBorders>
            <w:shd w:val="clear" w:color="auto" w:fill="auto"/>
          </w:tcPr>
          <w:p w:rsidR="00907CE5" w:rsidRPr="00197CB8" w:rsidRDefault="00907CE5" w:rsidP="00FE4879">
            <w:pPr>
              <w:jc w:val="center"/>
              <w:rPr>
                <w:sz w:val="28"/>
                <w:szCs w:val="28"/>
              </w:rPr>
            </w:pPr>
            <w:r w:rsidRPr="00197CB8">
              <w:rPr>
                <w:sz w:val="28"/>
                <w:szCs w:val="28"/>
              </w:rPr>
              <w:t>Уникальный номер по базовому</w:t>
            </w:r>
            <w:r>
              <w:rPr>
                <w:sz w:val="28"/>
                <w:szCs w:val="28"/>
              </w:rPr>
              <w:t xml:space="preserve"> </w:t>
            </w:r>
            <w:r w:rsidRPr="00197CB8">
              <w:rPr>
                <w:sz w:val="28"/>
                <w:szCs w:val="28"/>
              </w:rPr>
              <w:t>(отраслевому) перечню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E5" w:rsidRPr="00197CB8" w:rsidRDefault="00907CE5" w:rsidP="00FE4879">
            <w:pPr>
              <w:jc w:val="center"/>
              <w:rPr>
                <w:sz w:val="28"/>
                <w:szCs w:val="28"/>
              </w:rPr>
            </w:pPr>
            <w:r w:rsidRPr="00366011">
              <w:rPr>
                <w:sz w:val="28"/>
                <w:szCs w:val="28"/>
              </w:rPr>
              <w:t>07.017.1</w:t>
            </w:r>
          </w:p>
        </w:tc>
      </w:tr>
    </w:tbl>
    <w:p w:rsidR="00907CE5" w:rsidRPr="00B91383" w:rsidRDefault="00907CE5" w:rsidP="00907CE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07CE5" w:rsidRPr="004C6947" w:rsidRDefault="00907CE5" w:rsidP="00907CE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7" w:name="sub_130"/>
      <w:r w:rsidRPr="00B91383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C6947">
        <w:rPr>
          <w:rFonts w:ascii="Times New Roman" w:hAnsi="Times New Roman" w:cs="Times New Roman"/>
          <w:b/>
          <w:sz w:val="28"/>
          <w:szCs w:val="28"/>
        </w:rPr>
        <w:t xml:space="preserve">оличество предметов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музейного фонда </w:t>
      </w:r>
      <w:r w:rsidRPr="004C6947">
        <w:rPr>
          <w:rFonts w:ascii="Times New Roman" w:hAnsi="Times New Roman" w:cs="Times New Roman"/>
          <w:b/>
          <w:sz w:val="28"/>
          <w:szCs w:val="28"/>
        </w:rPr>
        <w:t>(единиц)</w:t>
      </w:r>
    </w:p>
    <w:p w:rsidR="001D1B80" w:rsidRDefault="001D1B80" w:rsidP="001D1B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8" w:name="sub_154"/>
      <w:r w:rsidRPr="00080663">
        <w:rPr>
          <w:sz w:val="28"/>
          <w:szCs w:val="28"/>
        </w:rPr>
        <w:t>3.1. Сведения о фактическом достижении показателей, характеризующих качество работ:</w:t>
      </w:r>
    </w:p>
    <w:p w:rsidR="00FC4DB4" w:rsidRPr="00391B56" w:rsidRDefault="00FC4DB4" w:rsidP="001D1B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120"/>
        <w:gridCol w:w="1120"/>
        <w:gridCol w:w="1120"/>
        <w:gridCol w:w="769"/>
        <w:gridCol w:w="708"/>
        <w:gridCol w:w="1276"/>
        <w:gridCol w:w="980"/>
        <w:gridCol w:w="840"/>
        <w:gridCol w:w="1260"/>
        <w:gridCol w:w="1120"/>
        <w:gridCol w:w="980"/>
        <w:gridCol w:w="980"/>
        <w:gridCol w:w="1120"/>
      </w:tblGrid>
      <w:tr w:rsidR="001D1B80" w:rsidRPr="00080663" w:rsidTr="001D1B8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Показатель, характеризующий содержание работы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Показатель, характеризующий условия (формы) выполнения работы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 качества работы</w:t>
            </w:r>
          </w:p>
        </w:tc>
      </w:tr>
      <w:tr w:rsidR="001D1B80" w:rsidRPr="00080663" w:rsidTr="001D1B8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 xml:space="preserve">единица измерения по </w:t>
            </w:r>
            <w:hyperlink r:id="rId9" w:history="1">
              <w:r w:rsidRPr="00080663">
                <w:rPr>
                  <w:bCs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 xml:space="preserve">отклонение, превышающее допустимое </w:t>
            </w:r>
            <w:r w:rsidRPr="00080663">
              <w:lastRenderedPageBreak/>
              <w:t>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lastRenderedPageBreak/>
              <w:t>причина отклонения</w:t>
            </w:r>
          </w:p>
        </w:tc>
      </w:tr>
      <w:tr w:rsidR="001D1B80" w:rsidRPr="00080663" w:rsidTr="001D1B8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наимен</w:t>
            </w:r>
            <w:r w:rsidRPr="00080663">
              <w:lastRenderedPageBreak/>
              <w:t>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lastRenderedPageBreak/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D1B80" w:rsidRPr="00080663" w:rsidTr="001D1B8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D1B80" w:rsidRPr="00080663" w:rsidTr="001D1B8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14</w:t>
            </w:r>
          </w:p>
        </w:tc>
      </w:tr>
      <w:tr w:rsidR="001D1B80" w:rsidRPr="00080663" w:rsidTr="001D1B80">
        <w:trPr>
          <w:trHeight w:val="82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07.017.1.000.000.000.00.00.4.1.00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1D1B80" w:rsidRDefault="001D1B80" w:rsidP="001D1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B80">
              <w:rPr>
                <w:sz w:val="20"/>
                <w:szCs w:val="20"/>
              </w:rPr>
              <w:t>Доля музейных предметов, принятых в отчетном периоде на постоянное хранение и внесенных в электронный каталог системы автоматизированного государственного учета музейного фонда РФ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1D1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1D1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D1B80" w:rsidRPr="00080663" w:rsidRDefault="001D1B80" w:rsidP="001D1B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9" w:name="sub_155"/>
    </w:p>
    <w:p w:rsidR="001D1B80" w:rsidRPr="00080663" w:rsidRDefault="001D1B80" w:rsidP="001D1B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0663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bookmarkEnd w:id="9"/>
    <w:p w:rsidR="001D1B80" w:rsidRPr="00080663" w:rsidRDefault="001D1B80" w:rsidP="001D1B80">
      <w:pPr>
        <w:rPr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1D1B80" w:rsidRPr="00080663" w:rsidTr="00FE4879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 объема работы</w:t>
            </w:r>
          </w:p>
        </w:tc>
      </w:tr>
      <w:tr w:rsidR="001D1B80" w:rsidRPr="00080663" w:rsidTr="00FE487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 xml:space="preserve">единица измерения по </w:t>
            </w:r>
            <w:hyperlink r:id="rId10" w:history="1">
              <w:r w:rsidRPr="00080663">
                <w:rPr>
                  <w:bCs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 xml:space="preserve">отклонение, превышающее допустимое (возможное) </w:t>
            </w:r>
            <w:r w:rsidRPr="00080663">
              <w:lastRenderedPageBreak/>
              <w:t>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lastRenderedPageBreak/>
              <w:t>причина отклонения</w:t>
            </w:r>
          </w:p>
        </w:tc>
      </w:tr>
      <w:tr w:rsidR="001D1B80" w:rsidRPr="00080663" w:rsidTr="00FE487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D1B80" w:rsidRPr="00080663" w:rsidTr="00FE487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D1B80" w:rsidRPr="00080663" w:rsidTr="00FE487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14</w:t>
            </w:r>
          </w:p>
        </w:tc>
      </w:tr>
      <w:tr w:rsidR="001D1B80" w:rsidRPr="00080663" w:rsidTr="00FE4879">
        <w:trPr>
          <w:trHeight w:val="82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07.017.1.000.000.000.00.00.4.1.00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Default="001D1B80" w:rsidP="001D1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предметов</w:t>
            </w:r>
          </w:p>
          <w:p w:rsidR="001D1B80" w:rsidRPr="00080663" w:rsidRDefault="001D1B80" w:rsidP="001D1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музейного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752B5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1D1B80" w:rsidRPr="00080663" w:rsidRDefault="001D1B80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D1B80" w:rsidRPr="00080663" w:rsidRDefault="001D1B80" w:rsidP="001D1B80"/>
    <w:p w:rsidR="00907CE5" w:rsidRDefault="00907CE5" w:rsidP="00907CE5">
      <w:pPr>
        <w:pStyle w:val="a6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10" w:name="sub_133"/>
      <w:bookmarkEnd w:id="7"/>
    </w:p>
    <w:p w:rsidR="00907CE5" w:rsidRDefault="00907CE5" w:rsidP="00907C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11">
        <w:rPr>
          <w:rStyle w:val="a3"/>
          <w:rFonts w:ascii="Times New Roman" w:hAnsi="Times New Roman" w:cs="Times New Roman"/>
          <w:b w:val="0"/>
          <w:sz w:val="28"/>
          <w:szCs w:val="28"/>
        </w:rPr>
        <w:t>Раздел</w:t>
      </w:r>
      <w:r w:rsidRPr="00366011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07CE5" w:rsidRPr="00AB77C2" w:rsidRDefault="00907CE5" w:rsidP="00907CE5"/>
    <w:tbl>
      <w:tblPr>
        <w:tblW w:w="0" w:type="auto"/>
        <w:tblLook w:val="01E0" w:firstRow="1" w:lastRow="1" w:firstColumn="1" w:lastColumn="1" w:noHBand="0" w:noVBand="0"/>
      </w:tblPr>
      <w:tblGrid>
        <w:gridCol w:w="10337"/>
        <w:gridCol w:w="2676"/>
        <w:gridCol w:w="1773"/>
      </w:tblGrid>
      <w:tr w:rsidR="00907CE5" w:rsidRPr="00197CB8" w:rsidTr="00FE4879">
        <w:tc>
          <w:tcPr>
            <w:tcW w:w="10881" w:type="dxa"/>
            <w:shd w:val="clear" w:color="auto" w:fill="auto"/>
          </w:tcPr>
          <w:p w:rsidR="00907CE5" w:rsidRDefault="00907CE5" w:rsidP="00FE48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7CB8">
              <w:rPr>
                <w:rFonts w:ascii="Times New Roman" w:hAnsi="Times New Roman" w:cs="Times New Roman"/>
                <w:sz w:val="28"/>
                <w:szCs w:val="28"/>
              </w:rPr>
              <w:t>1. 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работы: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экспозиций (выставок) музеев, организация выездных выставок</w:t>
            </w:r>
          </w:p>
          <w:p w:rsidR="00907CE5" w:rsidRPr="00197CB8" w:rsidRDefault="00907CE5" w:rsidP="00FE48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7CB8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9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C6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интересах общества</w:t>
            </w:r>
          </w:p>
        </w:tc>
        <w:tc>
          <w:tcPr>
            <w:tcW w:w="2726" w:type="dxa"/>
            <w:tcBorders>
              <w:right w:val="single" w:sz="4" w:space="0" w:color="auto"/>
            </w:tcBorders>
            <w:shd w:val="clear" w:color="auto" w:fill="auto"/>
          </w:tcPr>
          <w:p w:rsidR="00907CE5" w:rsidRPr="00197CB8" w:rsidRDefault="00907CE5" w:rsidP="00FE4879">
            <w:pPr>
              <w:jc w:val="center"/>
              <w:rPr>
                <w:sz w:val="28"/>
                <w:szCs w:val="28"/>
              </w:rPr>
            </w:pPr>
            <w:r w:rsidRPr="00197CB8">
              <w:rPr>
                <w:sz w:val="28"/>
                <w:szCs w:val="28"/>
              </w:rPr>
              <w:t>Уникальный номер по базовому</w:t>
            </w:r>
            <w:r>
              <w:rPr>
                <w:sz w:val="28"/>
                <w:szCs w:val="28"/>
              </w:rPr>
              <w:t xml:space="preserve"> </w:t>
            </w:r>
            <w:r w:rsidRPr="00197CB8">
              <w:rPr>
                <w:sz w:val="28"/>
                <w:szCs w:val="28"/>
              </w:rPr>
              <w:t>(отраслевому) перечню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E5" w:rsidRPr="00197CB8" w:rsidRDefault="00907CE5" w:rsidP="00FE4879">
            <w:pPr>
              <w:jc w:val="center"/>
              <w:rPr>
                <w:sz w:val="28"/>
                <w:szCs w:val="28"/>
              </w:rPr>
            </w:pPr>
            <w:r w:rsidRPr="00B12FC8">
              <w:rPr>
                <w:sz w:val="28"/>
                <w:szCs w:val="28"/>
              </w:rPr>
              <w:t>07.047.1</w:t>
            </w:r>
          </w:p>
        </w:tc>
      </w:tr>
    </w:tbl>
    <w:p w:rsidR="00907CE5" w:rsidRPr="00B91383" w:rsidRDefault="00907CE5" w:rsidP="00907CE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07CE5" w:rsidRPr="004C6947" w:rsidRDefault="00907CE5" w:rsidP="00907CE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1383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C6947">
        <w:rPr>
          <w:rFonts w:ascii="Times New Roman" w:hAnsi="Times New Roman" w:cs="Times New Roman"/>
          <w:b/>
          <w:sz w:val="28"/>
          <w:szCs w:val="28"/>
        </w:rPr>
        <w:t>оличество предметов (единиц)</w:t>
      </w:r>
    </w:p>
    <w:p w:rsidR="00907CE5" w:rsidRDefault="00907CE5" w:rsidP="00907CE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138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4E2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879" w:rsidRPr="00080663" w:rsidRDefault="00FE4879" w:rsidP="00FE48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0663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FE4879" w:rsidRPr="00080663" w:rsidRDefault="00FE4879" w:rsidP="00FE4879">
      <w:pPr>
        <w:rPr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FE4879" w:rsidRPr="00080663" w:rsidTr="00FE4879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Показатель объема работы</w:t>
            </w:r>
          </w:p>
        </w:tc>
      </w:tr>
      <w:tr w:rsidR="00FE4879" w:rsidRPr="00080663" w:rsidTr="00FE487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 xml:space="preserve">единица измерения по </w:t>
            </w:r>
            <w:hyperlink r:id="rId11" w:history="1">
              <w:r w:rsidRPr="00080663">
                <w:rPr>
                  <w:bCs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отклонение, превышающее допустимое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причина отклонения</w:t>
            </w:r>
          </w:p>
        </w:tc>
      </w:tr>
      <w:tr w:rsidR="00FE4879" w:rsidRPr="00080663" w:rsidTr="00FE487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E4879" w:rsidRPr="00080663" w:rsidTr="00FE487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E4879" w:rsidRPr="00080663" w:rsidTr="00FE487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63">
              <w:t>14</w:t>
            </w:r>
          </w:p>
        </w:tc>
      </w:tr>
      <w:tr w:rsidR="00FE4879" w:rsidRPr="00080663" w:rsidTr="00313ACE">
        <w:trPr>
          <w:trHeight w:val="1411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4195B">
              <w:lastRenderedPageBreak/>
              <w:t>07.047.1.000.000.000.01.00.7.1.00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313ACE" w:rsidRDefault="00313ACE" w:rsidP="00313A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FE4879" w:rsidRDefault="00FC4DB4" w:rsidP="00FE4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DB4">
              <w:t>Количество экспозиций (выставок)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C4DB4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DB4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C4DB4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752B5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E4879" w:rsidRPr="00080663" w:rsidTr="00FC5D6B">
        <w:trPr>
          <w:trHeight w:val="172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E54E7D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66779">
              <w:rPr>
                <w:color w:val="000000"/>
              </w:rPr>
              <w:t>07.047.1.000.000.000.02.00.6.1.00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Default="00FC4DB4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DB4">
              <w:t>Количество экспозиций (выставок)</w:t>
            </w:r>
          </w:p>
          <w:p w:rsidR="00FC5D6B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Default="00FC4DB4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DB4"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Default="00FC4DB4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Default="00752B5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79" w:rsidRPr="00080663" w:rsidRDefault="00FE4879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5D6B" w:rsidRPr="00080663" w:rsidTr="00FE4879">
        <w:trPr>
          <w:trHeight w:val="191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6B" w:rsidRPr="00066779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6B" w:rsidRPr="00080663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6B" w:rsidRPr="00080663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6B" w:rsidRPr="00080663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6B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6B" w:rsidRPr="00080663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6B" w:rsidRPr="00FC4DB4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D6B">
              <w:t>Количество экспозиций (выставок)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6B" w:rsidRPr="00FC4DB4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6B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6B" w:rsidRDefault="00FC5D6B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6B" w:rsidRDefault="00752B59" w:rsidP="00FE4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6B" w:rsidRPr="00080663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6B" w:rsidRPr="00080663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FC5D6B" w:rsidRPr="00080663" w:rsidRDefault="00FC5D6B" w:rsidP="00FE48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07CE5" w:rsidRDefault="00907CE5" w:rsidP="00907CE5"/>
    <w:p w:rsidR="00907CE5" w:rsidRPr="000E3B07" w:rsidRDefault="00907CE5" w:rsidP="00907CE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E3B07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работы, в пределах которых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3B07">
        <w:rPr>
          <w:rFonts w:ascii="Times New Roman" w:hAnsi="Times New Roman" w:cs="Times New Roman"/>
          <w:sz w:val="22"/>
          <w:szCs w:val="22"/>
        </w:rPr>
        <w:t xml:space="preserve">муниципальное задание считается выполненным (процентов)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907CE5" w:rsidRDefault="00313ACE" w:rsidP="00907CE5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2B200" wp14:editId="40E3A0FD">
                <wp:simplePos x="0" y="0"/>
                <wp:positionH relativeFrom="column">
                  <wp:posOffset>1702435</wp:posOffset>
                </wp:positionH>
                <wp:positionV relativeFrom="paragraph">
                  <wp:posOffset>17145</wp:posOffset>
                </wp:positionV>
                <wp:extent cx="1169035" cy="285750"/>
                <wp:effectExtent l="0" t="0" r="12065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79" w:rsidRDefault="008078C7" w:rsidP="00907CE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8" type="#_x0000_t109" style="position:absolute;margin-left:134.05pt;margin-top:1.35pt;width:92.0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">
                <v:textbox>
                  <w:txbxContent>
                    <w:p w:rsidR="00FE4879" w:rsidRDefault="008078C7" w:rsidP="00907CE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07CE5" w:rsidRPr="000E3B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4879" w:rsidRDefault="00FE4879" w:rsidP="00FE4879"/>
    <w:p w:rsidR="00907CE5" w:rsidRDefault="00907CE5" w:rsidP="008078C7">
      <w:pPr>
        <w:pStyle w:val="a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bookmarkEnd w:id="10"/>
    <w:p w:rsidR="00907CE5" w:rsidRDefault="00907CE5" w:rsidP="00907CE5"/>
    <w:p w:rsidR="008078C7" w:rsidRPr="00080663" w:rsidRDefault="008078C7" w:rsidP="008078C7">
      <w:pPr>
        <w:widowControl w:val="0"/>
        <w:autoSpaceDE w:val="0"/>
        <w:autoSpaceDN w:val="0"/>
        <w:adjustRightInd w:val="0"/>
      </w:pPr>
      <w:r w:rsidRPr="00080663">
        <w:t>Руководитель (уполномоченное лицо)</w:t>
      </w:r>
      <w:r>
        <w:t xml:space="preserve">           директор                                        Н.В Комиссарова</w:t>
      </w:r>
    </w:p>
    <w:p w:rsidR="008078C7" w:rsidRPr="00080663" w:rsidRDefault="008078C7" w:rsidP="008078C7">
      <w:pPr>
        <w:widowControl w:val="0"/>
        <w:autoSpaceDE w:val="0"/>
        <w:autoSpaceDN w:val="0"/>
        <w:adjustRightInd w:val="0"/>
      </w:pPr>
      <w:r w:rsidRPr="00080663">
        <w:t xml:space="preserve">                                                                           (должность)      (подпись)      (расшифровка подписи)</w:t>
      </w:r>
    </w:p>
    <w:p w:rsidR="008078C7" w:rsidRPr="00080663" w:rsidRDefault="008078C7" w:rsidP="008078C7">
      <w:pPr>
        <w:widowControl w:val="0"/>
        <w:autoSpaceDE w:val="0"/>
        <w:autoSpaceDN w:val="0"/>
        <w:adjustRightInd w:val="0"/>
      </w:pPr>
      <w:r w:rsidRPr="00080663">
        <w:t xml:space="preserve"> «</w:t>
      </w:r>
      <w:r w:rsidR="00752B59">
        <w:t>14</w:t>
      </w:r>
      <w:r w:rsidRPr="00080663">
        <w:t>»</w:t>
      </w:r>
      <w:r>
        <w:t xml:space="preserve"> </w:t>
      </w:r>
      <w:r w:rsidR="00752B59">
        <w:t xml:space="preserve"> января   2020</w:t>
      </w:r>
      <w:r>
        <w:t xml:space="preserve"> </w:t>
      </w:r>
      <w:r w:rsidRPr="00080663">
        <w:t xml:space="preserve"> г.</w:t>
      </w:r>
    </w:p>
    <w:p w:rsidR="008078C7" w:rsidRPr="00080663" w:rsidRDefault="008078C7" w:rsidP="008078C7"/>
    <w:p w:rsidR="00C818F7" w:rsidRDefault="00C818F7"/>
    <w:sectPr w:rsidR="00C818F7" w:rsidSect="001F3A2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10D"/>
    <w:multiLevelType w:val="hybridMultilevel"/>
    <w:tmpl w:val="FA2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64"/>
    <w:rsid w:val="00066779"/>
    <w:rsid w:val="001D1B80"/>
    <w:rsid w:val="001F3A2A"/>
    <w:rsid w:val="00230422"/>
    <w:rsid w:val="002D79D8"/>
    <w:rsid w:val="00313ACE"/>
    <w:rsid w:val="004702CF"/>
    <w:rsid w:val="004E2547"/>
    <w:rsid w:val="005E0278"/>
    <w:rsid w:val="00710B6F"/>
    <w:rsid w:val="00711864"/>
    <w:rsid w:val="00752B59"/>
    <w:rsid w:val="007A18CE"/>
    <w:rsid w:val="008078C7"/>
    <w:rsid w:val="008735C7"/>
    <w:rsid w:val="008C5AFA"/>
    <w:rsid w:val="00907CE5"/>
    <w:rsid w:val="0093198E"/>
    <w:rsid w:val="009E76AC"/>
    <w:rsid w:val="00A3056A"/>
    <w:rsid w:val="00AE6CB0"/>
    <w:rsid w:val="00BE3091"/>
    <w:rsid w:val="00C818F7"/>
    <w:rsid w:val="00E54E7D"/>
    <w:rsid w:val="00EC3F2C"/>
    <w:rsid w:val="00FB4A35"/>
    <w:rsid w:val="00FC4DB4"/>
    <w:rsid w:val="00FC5D6B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07CE5"/>
    <w:rPr>
      <w:b/>
      <w:bCs/>
      <w:color w:val="26282F"/>
    </w:rPr>
  </w:style>
  <w:style w:type="character" w:customStyle="1" w:styleId="a4">
    <w:name w:val="Гипертекстовая ссылка"/>
    <w:rsid w:val="00907CE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907CE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907C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E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1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07CE5"/>
    <w:rPr>
      <w:b/>
      <w:bCs/>
      <w:color w:val="26282F"/>
    </w:rPr>
  </w:style>
  <w:style w:type="character" w:customStyle="1" w:styleId="a4">
    <w:name w:val="Гипертекстовая ссылка"/>
    <w:rsid w:val="00907CE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907CE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907C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E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1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922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2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9640-6012-41E0-8CC7-9DF421F4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2020-01-16T02:33:00Z</cp:lastPrinted>
  <dcterms:created xsi:type="dcterms:W3CDTF">2018-04-02T05:45:00Z</dcterms:created>
  <dcterms:modified xsi:type="dcterms:W3CDTF">2020-01-16T02:35:00Z</dcterms:modified>
</cp:coreProperties>
</file>